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0A" w:rsidRDefault="00C9780A" w:rsidP="00C978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C9780A" w:rsidRDefault="00C9780A" w:rsidP="00C978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C9780A" w:rsidRDefault="00C9780A" w:rsidP="00C978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«Колорит»</w:t>
      </w:r>
    </w:p>
    <w:p w:rsidR="00C9780A" w:rsidRDefault="00C9780A" w:rsidP="00C978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C9780A" w:rsidRDefault="00C9780A" w:rsidP="00C978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780A" w:rsidRPr="00C9780A" w:rsidRDefault="00C9780A" w:rsidP="00C978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444F" w:rsidRPr="00D15AE6" w:rsidRDefault="00564DE0" w:rsidP="00A62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C38" w:rsidRPr="00D15AE6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A62C38" w:rsidRPr="00D15AE6" w:rsidRDefault="00A62C38" w:rsidP="00A62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AE6">
        <w:rPr>
          <w:rFonts w:ascii="Times New Roman" w:hAnsi="Times New Roman" w:cs="Times New Roman"/>
          <w:b/>
          <w:sz w:val="28"/>
          <w:szCs w:val="28"/>
        </w:rPr>
        <w:t>по медицинскому применению</w:t>
      </w:r>
    </w:p>
    <w:p w:rsidR="00A62C38" w:rsidRPr="00D15AE6" w:rsidRDefault="00A62C38" w:rsidP="00A62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AE6">
        <w:rPr>
          <w:rFonts w:ascii="Times New Roman" w:hAnsi="Times New Roman" w:cs="Times New Roman"/>
          <w:b/>
          <w:sz w:val="28"/>
          <w:szCs w:val="28"/>
        </w:rPr>
        <w:t>клеёнки подкладной с ПВХ покрытием «Колорит»</w:t>
      </w:r>
    </w:p>
    <w:p w:rsidR="00A62C38" w:rsidRDefault="00A62C38" w:rsidP="00A62C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AE6">
        <w:rPr>
          <w:rFonts w:ascii="Times New Roman" w:hAnsi="Times New Roman" w:cs="Times New Roman"/>
          <w:b/>
          <w:sz w:val="28"/>
          <w:szCs w:val="28"/>
        </w:rPr>
        <w:t>ТУ 2545-002-96625236-2007</w:t>
      </w:r>
    </w:p>
    <w:p w:rsidR="00A62C38" w:rsidRDefault="00A62C38" w:rsidP="00A62C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62C38" w:rsidRDefault="00A62C38" w:rsidP="002459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Назначение.</w:t>
      </w:r>
    </w:p>
    <w:p w:rsidR="00A62C38" w:rsidRDefault="00A62C38" w:rsidP="002459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Клеенка подкладная предназначена для санитарно-гигиенических целей в качестве подкладного материала в медицинских учреждениях и домашних условиях.</w:t>
      </w:r>
    </w:p>
    <w:p w:rsidR="00A62C38" w:rsidRDefault="00A62C38" w:rsidP="002459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2C38" w:rsidRDefault="00564DE0" w:rsidP="002459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сведения.</w:t>
      </w:r>
    </w:p>
    <w:p w:rsidR="00564DE0" w:rsidRDefault="00564DE0" w:rsidP="002459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Клеенка представляет собой ткань, на лицевую сторону которой нанесено поливинилхлоридное (ПВХ) покрытие.</w:t>
      </w:r>
    </w:p>
    <w:p w:rsidR="00564DE0" w:rsidRDefault="00564DE0" w:rsidP="002459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Клеенка выпускается двух марок: марка 1 – на хлопкополиэфирных тканях, полиэфирных тканях; марка 2 – на полотне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термоскрепленном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4DE0" w:rsidRDefault="00564DE0" w:rsidP="002459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Клеенка имеет влагонепроницаемый слой, который наносится на тканевую основу. Поливинилхлоридное покрытие (ПВХ) обладает отличной теплопроводностью, очень быстро приобретает температуру тела и тем самым устраняет «эффект холодного прикосновения, ее называют «теплой». Отсутствие температурного шока особенно важно в педиатрии.</w:t>
      </w:r>
    </w:p>
    <w:p w:rsidR="00564DE0" w:rsidRDefault="00D15AE6" w:rsidP="002459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Микропористая структура поливинилхлоридного покрытия позволяет придать пленке свойства газонепроницаемости, что способствует профилактики пролежней и трофических проявлений.</w:t>
      </w:r>
    </w:p>
    <w:p w:rsidR="00D15AE6" w:rsidRDefault="00D15AE6" w:rsidP="002459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5AE6" w:rsidRDefault="00D15AE6" w:rsidP="002459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характеристики.</w:t>
      </w:r>
    </w:p>
    <w:p w:rsidR="00D15AE6" w:rsidRDefault="00D15AE6" w:rsidP="002459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Клеенка может быть любого цвета и рисунка тиснения.</w:t>
      </w:r>
    </w:p>
    <w:p w:rsidR="00D15AE6" w:rsidRDefault="00D15AE6" w:rsidP="002459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Клеенка обладает высокой эластичностью, отсутствием липкости,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влагонепроницаемостью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5AE6" w:rsidRDefault="00D15AE6" w:rsidP="002459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к санитарно-гигиенической обработке.</w:t>
      </w:r>
    </w:p>
    <w:p w:rsidR="00D15AE6" w:rsidRDefault="00D15AE6" w:rsidP="002459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Клеенка не является токсичной и не оказывает вредного воздействия на организм человека.</w:t>
      </w:r>
    </w:p>
    <w:p w:rsidR="00D15AE6" w:rsidRDefault="00D15AE6" w:rsidP="002459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5AE6" w:rsidRDefault="00D15AE6" w:rsidP="002459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Указания к применению.</w:t>
      </w:r>
    </w:p>
    <w:p w:rsidR="00D15AE6" w:rsidRDefault="00D15AE6" w:rsidP="002459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Клеенка подкладная многоразового использования.</w:t>
      </w:r>
    </w:p>
    <w:p w:rsidR="00D15AE6" w:rsidRDefault="00D15AE6" w:rsidP="002459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5AE6" w:rsidRDefault="00D15AE6" w:rsidP="002459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эксплуатации.</w:t>
      </w:r>
    </w:p>
    <w:p w:rsidR="00D15AE6" w:rsidRDefault="00D15AE6" w:rsidP="002459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использования рекомендуется протереть влажной губкой и проветрить в естественных условиях</w:t>
      </w:r>
      <w:r w:rsidR="00245930">
        <w:rPr>
          <w:rFonts w:ascii="Times New Roman" w:hAnsi="Times New Roman" w:cs="Times New Roman"/>
          <w:sz w:val="28"/>
          <w:szCs w:val="28"/>
        </w:rPr>
        <w:t>. Положить клеенку тканевой стороной на защищаемую поверхность, водонепроницаемый слой можно накрыть простыней.</w:t>
      </w:r>
    </w:p>
    <w:p w:rsidR="00245930" w:rsidRDefault="00245930" w:rsidP="002459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Клеенка моется моющими и дезинфицирующими средствами.</w:t>
      </w:r>
    </w:p>
    <w:p w:rsidR="00245930" w:rsidRDefault="00245930" w:rsidP="002459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5930" w:rsidRDefault="00245930" w:rsidP="002459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дезинфекции.</w:t>
      </w:r>
    </w:p>
    <w:p w:rsidR="00245930" w:rsidRDefault="00245930" w:rsidP="002459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Дезинфекция проводится раствором хлорамина с массовой долей 1%.</w:t>
      </w:r>
    </w:p>
    <w:p w:rsidR="00245930" w:rsidRDefault="00245930" w:rsidP="002459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5930" w:rsidRDefault="00245930" w:rsidP="002459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хранения.</w:t>
      </w:r>
    </w:p>
    <w:p w:rsidR="00245930" w:rsidRDefault="00245930" w:rsidP="002459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Клеенка подкладная после транспортирования при температуре ниже 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211C5">
        <w:rPr>
          <w:rFonts w:ascii="Times New Roman" w:hAnsi="Times New Roman" w:cs="Times New Roman"/>
          <w:sz w:val="28"/>
          <w:szCs w:val="28"/>
        </w:rPr>
        <w:t xml:space="preserve"> должна быть выдержана при комнатной температуре в течени</w:t>
      </w:r>
      <w:proofErr w:type="gramStart"/>
      <w:r w:rsidR="007211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211C5">
        <w:rPr>
          <w:rFonts w:ascii="Times New Roman" w:hAnsi="Times New Roman" w:cs="Times New Roman"/>
          <w:sz w:val="28"/>
          <w:szCs w:val="28"/>
        </w:rPr>
        <w:t xml:space="preserve"> суток перед применением.</w:t>
      </w:r>
    </w:p>
    <w:p w:rsidR="007211C5" w:rsidRDefault="007211C5" w:rsidP="002459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при температуре не ниже плюс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и не выше плюс 40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на расстоянии от отопительных приборов не менее 1 метра и относительной влажности воздуха не более 80%. Избегать воздействия прямых солнечных лучей. Не допускать совместное хранение клеенки с органическими растворителями, кислотами и химикатами.</w:t>
      </w:r>
    </w:p>
    <w:p w:rsidR="007211C5" w:rsidRDefault="007211C5" w:rsidP="002459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11C5" w:rsidRDefault="007211C5" w:rsidP="007211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изготовителя.</w:t>
      </w:r>
    </w:p>
    <w:p w:rsidR="007211C5" w:rsidRDefault="007211C5" w:rsidP="007211C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гарантирует качество клеенки подкладной  при соблюдении условий применения и хранения.</w:t>
      </w:r>
    </w:p>
    <w:p w:rsidR="007211C5" w:rsidRDefault="007211C5" w:rsidP="007211C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Гарантийный срок хранения клеенки подкладной пять лет с момента изготовления.</w:t>
      </w:r>
    </w:p>
    <w:p w:rsidR="007211C5" w:rsidRDefault="007211C5" w:rsidP="007211C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11C5" w:rsidRDefault="007211C5" w:rsidP="007211C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11C5" w:rsidRDefault="007211C5" w:rsidP="007211C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рекламациями обращаться в установленном порядке по адресу:</w:t>
      </w:r>
    </w:p>
    <w:p w:rsidR="007211C5" w:rsidRDefault="007211C5" w:rsidP="007211C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170100, Россия, г. Тверь, ул. Индустриальная, д.13</w:t>
      </w:r>
      <w:r w:rsidR="00870276">
        <w:rPr>
          <w:rFonts w:ascii="Times New Roman" w:hAnsi="Times New Roman" w:cs="Times New Roman"/>
          <w:sz w:val="28"/>
          <w:szCs w:val="28"/>
        </w:rPr>
        <w:t>, ООО «Колорит»</w:t>
      </w:r>
    </w:p>
    <w:p w:rsidR="00870276" w:rsidRDefault="00EA374C" w:rsidP="007211C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374C" w:rsidRDefault="00EA374C" w:rsidP="007211C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0276" w:rsidRDefault="00870276" w:rsidP="007211C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0276" w:rsidRPr="007211C5" w:rsidRDefault="00EA374C" w:rsidP="007211C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ген. директора по качеству                                 Н.В. Ковалевская</w:t>
      </w:r>
    </w:p>
    <w:p w:rsidR="00245930" w:rsidRPr="00245930" w:rsidRDefault="00245930" w:rsidP="002459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5AE6" w:rsidRPr="00D15AE6" w:rsidRDefault="00D15AE6" w:rsidP="00D15AE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15AE6" w:rsidRPr="00D15AE6" w:rsidSect="00DC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ABD"/>
    <w:multiLevelType w:val="hybridMultilevel"/>
    <w:tmpl w:val="9CB6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38"/>
    <w:rsid w:val="000C04FD"/>
    <w:rsid w:val="000C3F0D"/>
    <w:rsid w:val="000C5129"/>
    <w:rsid w:val="000C61AB"/>
    <w:rsid w:val="000E5A5E"/>
    <w:rsid w:val="000F05D9"/>
    <w:rsid w:val="000F3A4D"/>
    <w:rsid w:val="000F5B34"/>
    <w:rsid w:val="0016689A"/>
    <w:rsid w:val="001A22E2"/>
    <w:rsid w:val="001C5D2A"/>
    <w:rsid w:val="002014E8"/>
    <w:rsid w:val="00204D89"/>
    <w:rsid w:val="00245930"/>
    <w:rsid w:val="002C7A07"/>
    <w:rsid w:val="002D2AD4"/>
    <w:rsid w:val="002F38F6"/>
    <w:rsid w:val="002F6A34"/>
    <w:rsid w:val="00304FBD"/>
    <w:rsid w:val="003160B8"/>
    <w:rsid w:val="00371365"/>
    <w:rsid w:val="0038031A"/>
    <w:rsid w:val="00381ED4"/>
    <w:rsid w:val="003A4632"/>
    <w:rsid w:val="003C2EFF"/>
    <w:rsid w:val="003D2070"/>
    <w:rsid w:val="003E0197"/>
    <w:rsid w:val="004561AC"/>
    <w:rsid w:val="00467CEC"/>
    <w:rsid w:val="004A071B"/>
    <w:rsid w:val="00523BB9"/>
    <w:rsid w:val="00533E4E"/>
    <w:rsid w:val="00561E7C"/>
    <w:rsid w:val="00564DE0"/>
    <w:rsid w:val="00571A74"/>
    <w:rsid w:val="00590F69"/>
    <w:rsid w:val="005B2705"/>
    <w:rsid w:val="005C11E0"/>
    <w:rsid w:val="005C7813"/>
    <w:rsid w:val="005D3A2B"/>
    <w:rsid w:val="005E0C14"/>
    <w:rsid w:val="00621D38"/>
    <w:rsid w:val="00676858"/>
    <w:rsid w:val="0068008A"/>
    <w:rsid w:val="006840D0"/>
    <w:rsid w:val="006E0D3E"/>
    <w:rsid w:val="007211C5"/>
    <w:rsid w:val="00771331"/>
    <w:rsid w:val="00780CC9"/>
    <w:rsid w:val="00792375"/>
    <w:rsid w:val="007C28D1"/>
    <w:rsid w:val="007C6EFC"/>
    <w:rsid w:val="007F735F"/>
    <w:rsid w:val="00805902"/>
    <w:rsid w:val="00837991"/>
    <w:rsid w:val="00856B4D"/>
    <w:rsid w:val="00865A14"/>
    <w:rsid w:val="00870276"/>
    <w:rsid w:val="008D6A21"/>
    <w:rsid w:val="009046C0"/>
    <w:rsid w:val="009108BF"/>
    <w:rsid w:val="009308D1"/>
    <w:rsid w:val="009778E0"/>
    <w:rsid w:val="00A11A74"/>
    <w:rsid w:val="00A40EA6"/>
    <w:rsid w:val="00A52B9C"/>
    <w:rsid w:val="00A62C38"/>
    <w:rsid w:val="00A82B43"/>
    <w:rsid w:val="00AD7900"/>
    <w:rsid w:val="00B066BC"/>
    <w:rsid w:val="00B33AC9"/>
    <w:rsid w:val="00B412F1"/>
    <w:rsid w:val="00B92E65"/>
    <w:rsid w:val="00BA7929"/>
    <w:rsid w:val="00BB1A38"/>
    <w:rsid w:val="00BB4003"/>
    <w:rsid w:val="00C14560"/>
    <w:rsid w:val="00C648C0"/>
    <w:rsid w:val="00C9780A"/>
    <w:rsid w:val="00CA7C5A"/>
    <w:rsid w:val="00CC7997"/>
    <w:rsid w:val="00CD0DD2"/>
    <w:rsid w:val="00D04DCB"/>
    <w:rsid w:val="00D15AE6"/>
    <w:rsid w:val="00D60402"/>
    <w:rsid w:val="00D75F6A"/>
    <w:rsid w:val="00DA3B78"/>
    <w:rsid w:val="00DC444F"/>
    <w:rsid w:val="00E14777"/>
    <w:rsid w:val="00E14A3F"/>
    <w:rsid w:val="00E21CA7"/>
    <w:rsid w:val="00E94500"/>
    <w:rsid w:val="00EA374C"/>
    <w:rsid w:val="00EA3CC4"/>
    <w:rsid w:val="00F55D0B"/>
    <w:rsid w:val="00F8486F"/>
    <w:rsid w:val="00FA68CE"/>
    <w:rsid w:val="00FB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95E2-DFC9-4F1D-8B87-6ED0FFF7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РОСТЕК</cp:lastModifiedBy>
  <cp:revision>2</cp:revision>
  <cp:lastPrinted>2014-04-17T05:29:00Z</cp:lastPrinted>
  <dcterms:created xsi:type="dcterms:W3CDTF">2015-07-30T08:09:00Z</dcterms:created>
  <dcterms:modified xsi:type="dcterms:W3CDTF">2015-07-30T08:09:00Z</dcterms:modified>
</cp:coreProperties>
</file>